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6"/>
        <w:bidiVisual/>
        <w:tblW w:w="9981" w:type="dxa"/>
        <w:tblLook w:val="04A0" w:firstRow="1" w:lastRow="0" w:firstColumn="1" w:lastColumn="0" w:noHBand="0" w:noVBand="1"/>
      </w:tblPr>
      <w:tblGrid>
        <w:gridCol w:w="612"/>
        <w:gridCol w:w="1103"/>
        <w:gridCol w:w="940"/>
        <w:gridCol w:w="7384"/>
      </w:tblGrid>
      <w:tr w:rsidR="00413F45" w:rsidRPr="006B024E" w:rsidTr="00413F45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ردیف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تارخ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نام و نام خانوادگی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6B024E">
              <w:rPr>
                <w:rFonts w:ascii="Arial" w:eastAsia="Times New Roman" w:hAnsi="Arial" w:hint="cs"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A675C" wp14:editId="644C0C7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-626110</wp:posOffset>
                      </wp:positionV>
                      <wp:extent cx="4124325" cy="4000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3F45" w:rsidRPr="006B024E" w:rsidRDefault="00413F45" w:rsidP="00413F45">
                                  <w:pPr>
                                    <w:jc w:val="center"/>
                                  </w:pPr>
                                  <w:r w:rsidRPr="006B024E">
                                    <w:rPr>
                                      <w:rFonts w:hint="cs"/>
                                      <w:rtl/>
                                    </w:rPr>
                                    <w:t>آمار طرح های تحقیقاتی در سال 1390</w:t>
                                  </w:r>
                                </w:p>
                                <w:p w:rsidR="00413F45" w:rsidRPr="006B024E" w:rsidRDefault="00413F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91.55pt;margin-top:-49.3pt;width:324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" fillcolor="white [3201]" strokecolor="white [3212]" strokeweight=".5pt">
                      <v:textbox>
                        <w:txbxContent>
                          <w:p w:rsidR="00413F45" w:rsidRPr="006B024E" w:rsidRDefault="00413F45" w:rsidP="00413F45">
                            <w:pPr>
                              <w:jc w:val="center"/>
                            </w:pPr>
                            <w:r w:rsidRPr="006B024E">
                              <w:rPr>
                                <w:rFonts w:hint="cs"/>
                                <w:rtl/>
                              </w:rPr>
                              <w:t>آمار طرح های تحقیقاتی در سال 1390</w:t>
                            </w:r>
                          </w:p>
                          <w:p w:rsidR="00413F45" w:rsidRPr="006B024E" w:rsidRDefault="00413F45"/>
                        </w:txbxContent>
                      </v:textbox>
                    </v:shape>
                  </w:pict>
                </mc:Fallback>
              </mc:AlternateConten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عنوان</w:t>
            </w:r>
          </w:p>
        </w:tc>
      </w:tr>
      <w:tr w:rsidR="00413F45" w:rsidRPr="006B024E" w:rsidTr="00413F45">
        <w:trPr>
          <w:trHeight w:val="8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bidi w:val="0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28/1/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 xml:space="preserve">محمدپور 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/>
                <w:color w:val="000000"/>
                <w:rtl/>
              </w:rPr>
              <w:t>خود ارز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یابی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دانشجو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یان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پرستار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ازکسب مهارتها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بال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ینی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و م</w:t>
            </w:r>
            <w:bookmarkStart w:id="0" w:name="_GoBack"/>
            <w:bookmarkEnd w:id="0"/>
            <w:r w:rsidRPr="006B024E">
              <w:rPr>
                <w:rFonts w:ascii="Arial" w:eastAsia="Times New Roman" w:hAnsi="Arial"/>
                <w:color w:val="000000"/>
                <w:rtl/>
              </w:rPr>
              <w:t>قا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یسه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آن با ارزش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یابی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مرب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یان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بال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ینی</w:t>
            </w:r>
          </w:p>
        </w:tc>
      </w:tr>
      <w:tr w:rsidR="00413F45" w:rsidRPr="006B024E" w:rsidTr="00413F45">
        <w:trPr>
          <w:trHeight w:val="8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bidi w:val="0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18/2/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دکتر همتی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  <w:rtl/>
              </w:rPr>
            </w:pPr>
            <w:r w:rsidRPr="006B024E">
              <w:rPr>
                <w:rFonts w:ascii="Arial" w:eastAsia="Times New Roman" w:hAnsi="Arial"/>
                <w:color w:val="000000"/>
                <w:rtl/>
              </w:rPr>
              <w:t>بررس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خطاها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پرستار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تداخل کننده با ا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یمنی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ب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یمار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در پرونده ها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ارجاع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به سازمان نظام پزشک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استان آذربا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یجان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غرب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از ابتدا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t>ی</w:t>
            </w:r>
            <w:r w:rsidRPr="006B024E">
              <w:rPr>
                <w:rFonts w:ascii="Arial" w:eastAsia="Times New Roman" w:hAnsi="Arial"/>
                <w:color w:val="000000"/>
                <w:rtl/>
              </w:rPr>
              <w:t xml:space="preserve"> سال 85 تا آخر سال 89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21/4/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خلیل زاده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عملکرد و نگرش پرستاران در مورد مراقبت از دهان در بخش های مراقبت ویژه بیمارستانهای وابسته به دانشگاه علوم پزشکی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5/4/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محدثی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فراوانی،علل و عوامل خطر مرگ نوزادان بستری در مراکز آموزشی درمانی شهید مطهری 1386-1388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21/4/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شمس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فراوانی وقوع خطاهای دارویی و وضعیت گزارش دهی آن از دیدگاه پرستاران بر اساس خوداظهاری در بیمارستانهای شهر خوی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21/4/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دکتر فیضی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میزان و نوع خطاهای دارویی صورت گرفته توسط دانشجویان پرستاری دانشگاه علوم پزشکی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21/4/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دکتر حبیب زاده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ارزیابی عملکرد پرسنل اورزانس پیش بیمارستانی در حفظ اصول ایمنی بیماران مبتلا به ترومای سر و گردن حین انتقال به بیمارستان آموزشی درمانی امام خمینی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21/4/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دکتر بقایی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فراوانی و عوامل خطر ایجاد زخم بستر بر اساس معیار نورتون در بیماران بستری در مراکز آموزشی درمانی دانشگاه علوم پزشکی ارومیه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21/4/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حقیقی مقدم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میزان رعایت استانداردهای انتقال بین بیمارستانی بیماران نیازمند مراقبتهای ویژه در بیمارستانهای آموزشی دانشگاه علوم پزشکی تبریز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27/4/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امیر زاده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مراقبتهای پرستاری ایمن در بیماران تحت ونتیلاتور در مرکز آموزشی-درمانی کودکان شهر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27/4/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دکتر بقایی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مقایسه ای رعایت اصول ایمنی در پیشگیری از عفونتهای بیمارستانی در بخشهای اورژانس بیمارستانهای آموزشی درمانی مراکز استانهای آذربایجان غربی و آذربایجان شرقی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27/4/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خلیل زاده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نگرش به ایمنی بیمار در کارکنان بخش کوثر و درمانگاههای شهری دانشگاه علوم پزشکی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20/9/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حقیقی مقدم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تغییرات اکسیژناسیون بافتی بیماران مراقبتهای ویژه به دنبالترانسفوزیون خون در جریان مانیتورینگهای پرستاری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آهنگرزاده رضایی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عوامل پرستاری موثر بر بروز خطاهای دارویی در بیمارستانهای آموزشی وابسته به دانشگاه علوم پزشکی سنندج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خضرلو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دیدگاه پرستاران و بیماران سالمند در ارتباط با موانع برقراری ارتباط بیمار-پرستار در بیمارستانهای وابسته به دانشگاه علوم پزشکی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اسماعیلی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ارزیابی کیفیت مراقبت از سوند ادراری در زنان بستری در بیمارستانهای اموزشی و درمانی وابسته به دانشگاه علوم پزشکی و خدمات بهداشتی درمانی ارومیه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اپرناک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 xml:space="preserve">بررسی میزان رعایت استانداردهای مراقبت دوران بارداری توسط ماماهای شاغل در پایگاه تحقیقات </w:t>
            </w:r>
            <w:r w:rsidRPr="006B024E">
              <w:rPr>
                <w:rFonts w:ascii="Arial" w:eastAsia="Times New Roman" w:hAnsi="Arial" w:hint="cs"/>
                <w:color w:val="000000"/>
                <w:rtl/>
              </w:rPr>
              <w:lastRenderedPageBreak/>
              <w:t>جمعیتی شهر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lastRenderedPageBreak/>
              <w:t>18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اهنگرزاده رضایی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وضعیت بروز و آشکارسازی خطاهای دارویی و عوامل موثر بر آن در پرستاران شاغل در بیمارستانهای آموزشی وابسته به دانشگاه علوم پزشکی سنندج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19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رحمت نزاد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میزان رعایت استانداردهای مراقبت پس از زایمان در بخش های زایمان و مامایی مرکز آموزشی درمانی شهید مطهری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محدثی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فرایند پاپ اسمیر در زنان مراجعه کننده به درمانگاه جراحی مرکز آموزشی درمانی شهید مطهری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25/5/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محمدپور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تاثیر بررسی فراوانی تعبیه سوند ادراری غیر ضروری و عوامل خطرزای مرتبط در بیماران بستری در بخشهای داخلی بیمارستانهای آموزشی شهر ارومیه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22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14/6/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دکتر ربیعی پور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فراوانی مداخلات غیرضروری انجام یافته در حین زایمان جهت مادران باردار مراجعه کننده به برخی بیمارستانهای استان آذربایجان غربی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14/6/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محدثی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مراقبتهای ایمن از بیماران مبتلا به فشارخون بارداری بستری در بخش زایمان مرکز آموزشی درمانی شهید مطهری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81118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13/9/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عظیم زاده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درک پرستاران و بیماران از کیفیت مراقبتهای پرستاری در مراکز آموزشی-درمانی دانشگاه علوم پزشکی ارومیه در سال 1390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13/9/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اقتدار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تاثیر آموزش بر کیفیت زندگی در بیماران دچار انفارکتوس میوکارد بستری در بیمارستانهای آموزشی شهر ارومیه</w:t>
            </w:r>
          </w:p>
        </w:tc>
      </w:tr>
      <w:tr w:rsidR="00413F45" w:rsidRPr="006B024E" w:rsidTr="00413F4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26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20/9/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آهنگرزاده رضایی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تاثیر نماز بر استرس در دانشجویان دانشکده پرستاری و مامایی ارومیه در سال 1390</w:t>
            </w:r>
          </w:p>
        </w:tc>
      </w:tr>
      <w:tr w:rsidR="00413F45" w:rsidRPr="006B024E" w:rsidTr="00413F4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27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20/9/</w:t>
            </w:r>
            <w:r w:rsidR="00811181" w:rsidRPr="006B024E">
              <w:rPr>
                <w:rFonts w:ascii="Arial" w:eastAsia="Times New Roman" w:hAnsi="Arial" w:hint="cs"/>
                <w:color w:val="000000"/>
                <w:rtl/>
              </w:rPr>
              <w:t>1390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جعفری زاده</w:t>
            </w:r>
          </w:p>
        </w:tc>
        <w:tc>
          <w:tcPr>
            <w:tcW w:w="7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F45" w:rsidRPr="006B024E" w:rsidRDefault="00413F45" w:rsidP="00413F45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6B024E">
              <w:rPr>
                <w:rFonts w:ascii="Arial" w:eastAsia="Times New Roman" w:hAnsi="Arial" w:hint="cs"/>
                <w:color w:val="000000"/>
                <w:rtl/>
              </w:rPr>
              <w:t>بررسی تاثیر برنامه مداخلات رفتاری بر بی اختیاری ادراری در سالمندان مراجعه کننده به درمانگاه تخصصی ارولوژی بیمارستان امام خمینی(ره) ارومیه در سال 1390</w:t>
            </w:r>
          </w:p>
        </w:tc>
      </w:tr>
    </w:tbl>
    <w:p w:rsidR="008A77CA" w:rsidRPr="006B024E" w:rsidRDefault="008A77CA" w:rsidP="008A77CA"/>
    <w:p w:rsidR="008A77CA" w:rsidRPr="006B024E" w:rsidRDefault="008A77CA" w:rsidP="008A77CA">
      <w:pPr>
        <w:framePr w:wrap="auto" w:vAnchor="text" w:hAnchor="margin"/>
        <w:spacing w:after="0" w:line="240" w:lineRule="auto"/>
        <w:jc w:val="right"/>
      </w:pPr>
    </w:p>
    <w:p w:rsidR="00413F45" w:rsidRPr="006B024E" w:rsidRDefault="00413F45" w:rsidP="00413F45">
      <w:pPr>
        <w:tabs>
          <w:tab w:val="left" w:pos="5546"/>
        </w:tabs>
        <w:jc w:val="center"/>
      </w:pPr>
      <w:r w:rsidRPr="006B024E">
        <w:rPr>
          <w:rtl/>
        </w:rPr>
        <w:t>سال 1390</w:t>
      </w:r>
    </w:p>
    <w:tbl>
      <w:tblPr>
        <w:bidiVisual/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433"/>
        <w:gridCol w:w="2409"/>
        <w:gridCol w:w="1931"/>
      </w:tblGrid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ردیف</w:t>
            </w: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مجری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تعداد طرح در حال اجرا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تعداد طرح خاتمه یافته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دکتر فیضی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3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دکتر حبیب زاده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2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دکتر بقایی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3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دکتر همتی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7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دکتر ربیعی پور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آقای شمس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خانم محدثی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lastRenderedPageBreak/>
              <w:t>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آقای محمد پور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2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دگتر حقیقی مقدم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2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دکتر رضایی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2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خانم خلیل زاده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2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آقای رسولی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خانم اسماعیلی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</w:t>
            </w:r>
          </w:p>
        </w:tc>
      </w:tr>
      <w:tr w:rsidR="00413F45" w:rsidRPr="006B024E" w:rsidTr="00413F45">
        <w:trPr>
          <w:trHeight w:val="510"/>
          <w:jc w:val="center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خانم اقتدار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F45" w:rsidRPr="006B024E" w:rsidRDefault="00413F45" w:rsidP="00413F45">
            <w:pPr>
              <w:tabs>
                <w:tab w:val="left" w:pos="5546"/>
              </w:tabs>
              <w:jc w:val="center"/>
            </w:pPr>
            <w:r w:rsidRPr="006B024E">
              <w:rPr>
                <w:rtl/>
              </w:rPr>
              <w:t>2</w:t>
            </w:r>
          </w:p>
        </w:tc>
      </w:tr>
    </w:tbl>
    <w:p w:rsidR="00413F45" w:rsidRPr="006B024E" w:rsidRDefault="00413F45" w:rsidP="00413F45">
      <w:pPr>
        <w:tabs>
          <w:tab w:val="left" w:pos="5546"/>
        </w:tabs>
      </w:pPr>
      <w:r w:rsidRPr="006B024E">
        <w:t> </w:t>
      </w:r>
    </w:p>
    <w:p w:rsidR="00507D0B" w:rsidRPr="006B024E" w:rsidRDefault="00507D0B" w:rsidP="008A77CA">
      <w:pPr>
        <w:tabs>
          <w:tab w:val="left" w:pos="5546"/>
        </w:tabs>
      </w:pPr>
    </w:p>
    <w:sectPr w:rsidR="00507D0B" w:rsidRPr="006B024E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CA"/>
    <w:rsid w:val="00214F22"/>
    <w:rsid w:val="00413F45"/>
    <w:rsid w:val="00421C9B"/>
    <w:rsid w:val="00462B5A"/>
    <w:rsid w:val="00507D0B"/>
    <w:rsid w:val="006468C9"/>
    <w:rsid w:val="00695C16"/>
    <w:rsid w:val="006B024E"/>
    <w:rsid w:val="007E5C33"/>
    <w:rsid w:val="00811181"/>
    <w:rsid w:val="008A77CA"/>
    <w:rsid w:val="00927152"/>
    <w:rsid w:val="00B73AE2"/>
    <w:rsid w:val="00C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Baghaei</cp:lastModifiedBy>
  <cp:revision>4</cp:revision>
  <dcterms:created xsi:type="dcterms:W3CDTF">2019-09-23T10:58:00Z</dcterms:created>
  <dcterms:modified xsi:type="dcterms:W3CDTF">2019-09-23T11:19:00Z</dcterms:modified>
</cp:coreProperties>
</file>